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C5EB4" w14:textId="0CE41E8B" w:rsidR="0042644C" w:rsidRDefault="0042644C" w:rsidP="0042644C">
      <w:pPr>
        <w:pStyle w:val="a3"/>
        <w:spacing w:before="0" w:beforeAutospacing="0" w:after="0" w:afterAutospacing="0" w:line="360" w:lineRule="auto"/>
        <w:ind w:firstLine="851"/>
        <w:jc w:val="center"/>
        <w:rPr>
          <w:rStyle w:val="a4"/>
          <w:color w:val="0D0D0D" w:themeColor="text1" w:themeTint="F2"/>
          <w:sz w:val="28"/>
          <w:szCs w:val="28"/>
        </w:rPr>
      </w:pPr>
      <w:r w:rsidRPr="0042644C">
        <w:rPr>
          <w:rStyle w:val="a4"/>
          <w:color w:val="0D0D0D" w:themeColor="text1" w:themeTint="F2"/>
          <w:sz w:val="28"/>
          <w:szCs w:val="28"/>
        </w:rPr>
        <w:t>Анализ состояния детского дорожно-транспортного травматизма на территории Свердловской области за 12 месяцев 2019г.</w:t>
      </w:r>
    </w:p>
    <w:p w14:paraId="26745FD0" w14:textId="77777777" w:rsidR="0042644C" w:rsidRPr="0042644C" w:rsidRDefault="0042644C" w:rsidP="0042644C">
      <w:pPr>
        <w:pStyle w:val="a3"/>
        <w:spacing w:before="0" w:beforeAutospacing="0" w:after="0" w:afterAutospacing="0" w:line="360" w:lineRule="auto"/>
        <w:ind w:firstLine="851"/>
        <w:jc w:val="center"/>
        <w:rPr>
          <w:color w:val="0D0D0D" w:themeColor="text1" w:themeTint="F2"/>
          <w:sz w:val="28"/>
          <w:szCs w:val="28"/>
        </w:rPr>
      </w:pPr>
    </w:p>
    <w:p w14:paraId="7CD70584" w14:textId="77777777" w:rsidR="0042644C" w:rsidRPr="0042644C" w:rsidRDefault="0042644C" w:rsidP="0042644C">
      <w:pPr>
        <w:pStyle w:val="a3"/>
        <w:spacing w:before="0" w:beforeAutospacing="0" w:after="0" w:afterAutospacing="0" w:line="360" w:lineRule="auto"/>
        <w:ind w:left="150" w:right="150" w:firstLine="851"/>
        <w:jc w:val="both"/>
        <w:rPr>
          <w:color w:val="0D0D0D" w:themeColor="text1" w:themeTint="F2"/>
          <w:sz w:val="28"/>
          <w:szCs w:val="28"/>
        </w:rPr>
      </w:pPr>
      <w:r w:rsidRPr="0042644C">
        <w:rPr>
          <w:color w:val="0D0D0D" w:themeColor="text1" w:themeTint="F2"/>
          <w:sz w:val="28"/>
          <w:szCs w:val="28"/>
          <w:shd w:val="clear" w:color="auto" w:fill="F8F8F8"/>
          <w:lang w:val="x-none"/>
        </w:rPr>
        <w:t>На территории Свердловской области за два прошедших месяца 2019 года зарегистрирован рост количества пострадавших в ДТП людей на 25%: в 2018 году было травмировано 454 человек, в текущем году - 566 человек. В результате дорожных аварий уже погиб 51 человек, в прошлом году за два первых месяца погибло 44 человека. По причине нарушений Правил дорожного движения водителями произошло 349 ДТП, в которых погибли 45 человек и пострадали 511. Из-за нарушений ПДД пешеходами 55 человек травмированы и 6 – погибли.</w:t>
      </w:r>
    </w:p>
    <w:p w14:paraId="5FFB9E2D" w14:textId="77777777" w:rsidR="0042644C" w:rsidRPr="0042644C" w:rsidRDefault="0042644C" w:rsidP="0042644C">
      <w:pPr>
        <w:pStyle w:val="a3"/>
        <w:spacing w:before="0" w:beforeAutospacing="0" w:after="0" w:afterAutospacing="0" w:line="360" w:lineRule="auto"/>
        <w:ind w:left="150" w:right="150" w:firstLine="851"/>
        <w:jc w:val="both"/>
        <w:rPr>
          <w:color w:val="0D0D0D" w:themeColor="text1" w:themeTint="F2"/>
          <w:sz w:val="28"/>
          <w:szCs w:val="28"/>
        </w:rPr>
      </w:pPr>
      <w:r w:rsidRPr="0042644C">
        <w:rPr>
          <w:color w:val="0D0D0D" w:themeColor="text1" w:themeTint="F2"/>
          <w:sz w:val="28"/>
          <w:szCs w:val="28"/>
          <w:shd w:val="clear" w:color="auto" w:fill="F8F8F8"/>
          <w:lang w:val="x-none"/>
        </w:rPr>
        <w:t>Более чем на 70% выросло количество ДТП по причине проезда на запрещающий сигнал светофора, на 63% чаще стали люди получать травмы по причине выезда на полосу встречного движения и нарушений правил обгона, на 57% больше - из-за неправильного выбора дистанции и на 18% - по причине нарушения правил проезда пешеходных переходов.</w:t>
      </w:r>
    </w:p>
    <w:p w14:paraId="366743EE" w14:textId="77777777" w:rsidR="00FE05F8" w:rsidRPr="0042644C" w:rsidRDefault="00FE05F8" w:rsidP="0042644C">
      <w:pPr>
        <w:spacing w:line="360" w:lineRule="auto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FE05F8" w:rsidRPr="0042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4C"/>
    <w:rsid w:val="001F1D8B"/>
    <w:rsid w:val="0042644C"/>
    <w:rsid w:val="00FE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099"/>
  <w15:chartTrackingRefBased/>
  <w15:docId w15:val="{FA938A52-257B-42C3-92DA-B51E720F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4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2021-02-01T12:45:00Z</dcterms:created>
  <dcterms:modified xsi:type="dcterms:W3CDTF">2021-02-01T12:53:00Z</dcterms:modified>
</cp:coreProperties>
</file>